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3332" w14:textId="77777777" w:rsidR="009B2887" w:rsidRDefault="009B2887" w:rsidP="009B2887"/>
    <w:p w14:paraId="3E5BC920" w14:textId="5E62BB13" w:rsidR="009B2887" w:rsidRDefault="009B2887" w:rsidP="009B2887">
      <w:pPr>
        <w:rPr>
          <w:i/>
          <w:sz w:val="56"/>
          <w:szCs w:val="56"/>
        </w:rPr>
      </w:pPr>
      <w:r>
        <w:tab/>
      </w:r>
      <w:r>
        <w:tab/>
      </w:r>
      <w:r>
        <w:tab/>
      </w:r>
      <w:r>
        <w:tab/>
      </w:r>
      <w:r>
        <w:tab/>
      </w:r>
      <w:r w:rsidR="005F7F88">
        <w:t>15 mars</w:t>
      </w:r>
      <w:r>
        <w:t xml:space="preserve"> 2023    </w:t>
      </w:r>
      <w:r w:rsidRPr="006D5954">
        <w:rPr>
          <w:b/>
          <w:i/>
          <w:color w:val="44546A" w:themeColor="text2"/>
          <w:sz w:val="56"/>
          <w:szCs w:val="56"/>
        </w:rPr>
        <w:t>Nyhetsbrev Brf Optimus</w:t>
      </w:r>
      <w:r>
        <w:rPr>
          <w:noProof/>
          <w:lang w:eastAsia="sv-SE"/>
        </w:rPr>
        <w:drawing>
          <wp:inline distT="0" distB="0" distL="0" distR="0" wp14:anchorId="6AF8E369" wp14:editId="10DA1487">
            <wp:extent cx="5314950" cy="1822450"/>
            <wp:effectExtent l="133350" t="114300" r="152400" b="158750"/>
            <wp:docPr id="2" name="Bildobjekt 2" descr="https://brfoptimus.files.wordpress.com/2020/03/optimus1.jpg?w=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rfoptimus.files.wordpress.com/2020/03/optimus1.jpg?w=10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126" cy="18269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23FA0CC" w14:textId="77777777" w:rsidR="009B2887" w:rsidRDefault="009B2887" w:rsidP="009B2887">
      <w:pPr>
        <w:rPr>
          <w:b/>
          <w:i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9F7564">
        <w:rPr>
          <w:b/>
          <w:i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Nytt sedan senast!</w:t>
      </w:r>
    </w:p>
    <w:p w14:paraId="692B4507" w14:textId="033116CF" w:rsidR="009B2887" w:rsidRDefault="005F7F88" w:rsidP="009B2887">
      <w:pPr>
        <w:rPr>
          <w:sz w:val="24"/>
          <w:szCs w:val="24"/>
        </w:rPr>
      </w:pPr>
      <w:r>
        <w:rPr>
          <w:b/>
          <w:bCs/>
          <w:sz w:val="32"/>
          <w:szCs w:val="32"/>
        </w:rPr>
        <w:t>Det våras!</w:t>
      </w:r>
      <w:r w:rsidR="009B2887">
        <w:rPr>
          <w:b/>
          <w:bCs/>
          <w:sz w:val="32"/>
          <w:szCs w:val="32"/>
        </w:rPr>
        <w:br/>
      </w:r>
      <w:r>
        <w:rPr>
          <w:sz w:val="24"/>
          <w:szCs w:val="24"/>
        </w:rPr>
        <w:t>I dag skiner solen och påminner oss om att våren snart kan vara en verklighet. Vissa påminnelser om vinterväder kan ju ändå komma.</w:t>
      </w:r>
      <w:r w:rsidR="009449CA">
        <w:rPr>
          <w:sz w:val="24"/>
          <w:szCs w:val="24"/>
        </w:rPr>
        <w:t xml:space="preserve"> Vi kan ju passa på och tacka våra ”snöröjare” för ett bra arbete.</w:t>
      </w:r>
    </w:p>
    <w:p w14:paraId="723A47E4" w14:textId="429ECE62" w:rsidR="009B2887" w:rsidRDefault="009B2887" w:rsidP="009B2887">
      <w:r w:rsidRPr="009B2887">
        <w:rPr>
          <w:b/>
          <w:bCs/>
          <w:sz w:val="32"/>
          <w:szCs w:val="32"/>
        </w:rPr>
        <w:t>Återvinningsrummet</w:t>
      </w:r>
      <w:r>
        <w:rPr>
          <w:sz w:val="24"/>
          <w:szCs w:val="24"/>
        </w:rPr>
        <w:br/>
      </w:r>
      <w:r w:rsidR="005F7F88">
        <w:rPr>
          <w:sz w:val="24"/>
          <w:szCs w:val="24"/>
        </w:rPr>
        <w:t>Vill bara påminna om</w:t>
      </w:r>
      <w:r>
        <w:rPr>
          <w:sz w:val="24"/>
          <w:szCs w:val="24"/>
        </w:rPr>
        <w:t xml:space="preserve"> de nya öppningstiderna. Återvinningsrummet är nu öppet måndag</w:t>
      </w:r>
      <w:r w:rsidR="00F86B94">
        <w:rPr>
          <w:sz w:val="24"/>
          <w:szCs w:val="24"/>
        </w:rPr>
        <w:t>ar</w:t>
      </w:r>
      <w:r>
        <w:rPr>
          <w:sz w:val="24"/>
          <w:szCs w:val="24"/>
        </w:rPr>
        <w:t xml:space="preserve"> och torsdag</w:t>
      </w:r>
      <w:r w:rsidR="00F86B94">
        <w:rPr>
          <w:sz w:val="24"/>
          <w:szCs w:val="24"/>
        </w:rPr>
        <w:t>ar</w:t>
      </w:r>
      <w:r>
        <w:rPr>
          <w:sz w:val="24"/>
          <w:szCs w:val="24"/>
        </w:rPr>
        <w:t xml:space="preserve"> </w:t>
      </w:r>
      <w:r w:rsidR="00F86B94">
        <w:rPr>
          <w:sz w:val="24"/>
          <w:szCs w:val="24"/>
        </w:rPr>
        <w:t>mellan kl. 18 – 20</w:t>
      </w:r>
      <w:r w:rsidR="005F7F88">
        <w:rPr>
          <w:sz w:val="24"/>
          <w:szCs w:val="24"/>
        </w:rPr>
        <w:t xml:space="preserve"> och lördagar mellan</w:t>
      </w:r>
      <w:r w:rsidR="00FD4225">
        <w:rPr>
          <w:sz w:val="24"/>
          <w:szCs w:val="24"/>
        </w:rPr>
        <w:t xml:space="preserve"> </w:t>
      </w:r>
      <w:r w:rsidR="005F7F88">
        <w:rPr>
          <w:sz w:val="24"/>
          <w:szCs w:val="24"/>
        </w:rPr>
        <w:t>kl. 10 – 12.</w:t>
      </w:r>
    </w:p>
    <w:p w14:paraId="6BA136D3" w14:textId="4C104C34" w:rsidR="00F86B94" w:rsidRDefault="005F7F88" w:rsidP="009B2887">
      <w:pPr>
        <w:rPr>
          <w:sz w:val="24"/>
          <w:szCs w:val="24"/>
        </w:rPr>
      </w:pPr>
      <w:r>
        <w:rPr>
          <w:b/>
          <w:bCs/>
          <w:sz w:val="32"/>
          <w:szCs w:val="32"/>
        </w:rPr>
        <w:t>Hissar</w:t>
      </w:r>
      <w:r w:rsidR="00F86B94">
        <w:br/>
      </w:r>
      <w:r w:rsidRPr="005F7F88">
        <w:rPr>
          <w:sz w:val="24"/>
          <w:szCs w:val="24"/>
        </w:rPr>
        <w:t>Våra hissar är nu besiktade igen.</w:t>
      </w:r>
      <w:r>
        <w:rPr>
          <w:b/>
          <w:bCs/>
          <w:sz w:val="24"/>
          <w:szCs w:val="24"/>
        </w:rPr>
        <w:t xml:space="preserve"> </w:t>
      </w:r>
      <w:r w:rsidR="00683ACF" w:rsidRPr="00CD3D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Alla är </w:t>
      </w:r>
      <w:r w:rsidRPr="009449CA">
        <w:rPr>
          <w:b/>
          <w:bCs/>
          <w:sz w:val="24"/>
          <w:szCs w:val="24"/>
        </w:rPr>
        <w:t>godkända</w:t>
      </w:r>
      <w:r>
        <w:rPr>
          <w:sz w:val="24"/>
          <w:szCs w:val="24"/>
        </w:rPr>
        <w:t xml:space="preserve"> utan anmärkningar. Vi hade </w:t>
      </w:r>
      <w:r w:rsidR="00FD4225">
        <w:rPr>
          <w:sz w:val="24"/>
          <w:szCs w:val="24"/>
        </w:rPr>
        <w:t xml:space="preserve">dock </w:t>
      </w:r>
      <w:r>
        <w:rPr>
          <w:sz w:val="24"/>
          <w:szCs w:val="24"/>
        </w:rPr>
        <w:t xml:space="preserve">små problem när det var som kallast. Oljan i </w:t>
      </w:r>
      <w:r w:rsidR="00FD4225">
        <w:rPr>
          <w:sz w:val="24"/>
          <w:szCs w:val="24"/>
        </w:rPr>
        <w:t>maskineriet</w:t>
      </w:r>
      <w:r>
        <w:rPr>
          <w:sz w:val="24"/>
          <w:szCs w:val="24"/>
        </w:rPr>
        <w:t xml:space="preserve"> ”stelnade”</w:t>
      </w:r>
      <w:r w:rsidR="00FD4225">
        <w:rPr>
          <w:sz w:val="24"/>
          <w:szCs w:val="24"/>
        </w:rPr>
        <w:t>, men det är nu åtgärdat.</w:t>
      </w:r>
    </w:p>
    <w:p w14:paraId="28483B69" w14:textId="15150771" w:rsidR="00FD4225" w:rsidRPr="00FD4225" w:rsidRDefault="00FD4225" w:rsidP="009B2887">
      <w:r>
        <w:rPr>
          <w:b/>
          <w:bCs/>
          <w:sz w:val="32"/>
          <w:szCs w:val="32"/>
        </w:rPr>
        <w:t>Garagestädning</w:t>
      </w:r>
      <w:r>
        <w:rPr>
          <w:b/>
          <w:bCs/>
          <w:sz w:val="32"/>
          <w:szCs w:val="32"/>
        </w:rPr>
        <w:br/>
      </w:r>
      <w:r w:rsidRPr="009449CA">
        <w:rPr>
          <w:rFonts w:cstheme="minorHAnsi"/>
          <w:b/>
          <w:bCs/>
          <w:sz w:val="24"/>
          <w:szCs w:val="24"/>
        </w:rPr>
        <w:t>Måndagen den 3 april</w:t>
      </w:r>
      <w:r>
        <w:rPr>
          <w:rFonts w:cstheme="minorHAnsi"/>
          <w:sz w:val="24"/>
          <w:szCs w:val="24"/>
        </w:rPr>
        <w:t xml:space="preserve"> är det åter dags för garagestädning. Mellan </w:t>
      </w:r>
      <w:r w:rsidRPr="009449CA">
        <w:rPr>
          <w:rFonts w:cstheme="minorHAnsi"/>
          <w:b/>
          <w:bCs/>
          <w:sz w:val="24"/>
          <w:szCs w:val="24"/>
        </w:rPr>
        <w:t xml:space="preserve">kl. 9 </w:t>
      </w:r>
      <w:r w:rsidR="00BD4EF9" w:rsidRPr="009449CA">
        <w:rPr>
          <w:rFonts w:cstheme="minorHAnsi"/>
          <w:b/>
          <w:bCs/>
          <w:sz w:val="24"/>
          <w:szCs w:val="24"/>
        </w:rPr>
        <w:t>och 15</w:t>
      </w:r>
      <w:r w:rsidR="00BD4EF9">
        <w:rPr>
          <w:rFonts w:cstheme="minorHAnsi"/>
          <w:sz w:val="24"/>
          <w:szCs w:val="24"/>
        </w:rPr>
        <w:t xml:space="preserve"> ska alla fordon vara borta, så att städningen kan genomföras på bästa sätt.</w:t>
      </w:r>
      <w:r>
        <w:rPr>
          <w:rFonts w:cstheme="minorHAnsi"/>
          <w:sz w:val="24"/>
          <w:szCs w:val="24"/>
        </w:rPr>
        <w:t xml:space="preserve"> </w:t>
      </w:r>
    </w:p>
    <w:p w14:paraId="0692DB13" w14:textId="0D44B27B" w:rsidR="00F54760" w:rsidRDefault="00FD4225" w:rsidP="009B2887">
      <w:pPr>
        <w:rPr>
          <w:sz w:val="24"/>
          <w:szCs w:val="24"/>
        </w:rPr>
      </w:pPr>
      <w:r>
        <w:rPr>
          <w:b/>
          <w:bCs/>
          <w:sz w:val="32"/>
          <w:szCs w:val="32"/>
        </w:rPr>
        <w:t>Årsmöte</w:t>
      </w:r>
      <w:r w:rsidR="00BD4EF9">
        <w:rPr>
          <w:b/>
          <w:bCs/>
          <w:sz w:val="32"/>
          <w:szCs w:val="32"/>
        </w:rPr>
        <w:t>/Föreningsstämma</w:t>
      </w:r>
      <w:r w:rsidR="00F54760">
        <w:rPr>
          <w:sz w:val="28"/>
          <w:szCs w:val="28"/>
        </w:rPr>
        <w:br/>
      </w:r>
      <w:r>
        <w:rPr>
          <w:sz w:val="24"/>
          <w:szCs w:val="24"/>
        </w:rPr>
        <w:t>Nu kan vi skriva in i kalendern att årsmötet</w:t>
      </w:r>
      <w:r w:rsidR="009449CA">
        <w:rPr>
          <w:sz w:val="24"/>
          <w:szCs w:val="24"/>
        </w:rPr>
        <w:t>/föreningsstämma</w:t>
      </w:r>
      <w:r>
        <w:rPr>
          <w:sz w:val="24"/>
          <w:szCs w:val="24"/>
        </w:rPr>
        <w:t xml:space="preserve"> kommer hållas </w:t>
      </w:r>
      <w:r w:rsidR="00BD4EF9" w:rsidRPr="009449CA">
        <w:rPr>
          <w:b/>
          <w:bCs/>
          <w:sz w:val="24"/>
          <w:szCs w:val="24"/>
        </w:rPr>
        <w:t>måndagen den 22 maj kl.15.00</w:t>
      </w:r>
      <w:r w:rsidR="00BD4EF9">
        <w:rPr>
          <w:sz w:val="24"/>
          <w:szCs w:val="24"/>
        </w:rPr>
        <w:t xml:space="preserve"> på innergården. Kallelse och handlingar kommer att delas ut när de kommer från tryckeriet.</w:t>
      </w:r>
    </w:p>
    <w:p w14:paraId="4B1A4E20" w14:textId="77777777" w:rsidR="009449CA" w:rsidRDefault="009449CA" w:rsidP="009B2887">
      <w:pPr>
        <w:rPr>
          <w:b/>
          <w:bCs/>
          <w:sz w:val="32"/>
          <w:szCs w:val="32"/>
        </w:rPr>
      </w:pPr>
    </w:p>
    <w:p w14:paraId="2799D18A" w14:textId="450366DC" w:rsidR="00BD4EF9" w:rsidRDefault="00BD4EF9" w:rsidP="009B2887">
      <w:pPr>
        <w:rPr>
          <w:rFonts w:cstheme="minorHAnsi"/>
          <w:color w:val="000000"/>
          <w:sz w:val="24"/>
          <w:szCs w:val="24"/>
        </w:rPr>
      </w:pPr>
      <w:r>
        <w:rPr>
          <w:b/>
          <w:bCs/>
          <w:sz w:val="32"/>
          <w:szCs w:val="32"/>
        </w:rPr>
        <w:lastRenderedPageBreak/>
        <w:t>Stadgar</w:t>
      </w:r>
      <w:r>
        <w:rPr>
          <w:b/>
          <w:bCs/>
          <w:sz w:val="32"/>
          <w:szCs w:val="32"/>
        </w:rPr>
        <w:br/>
      </w:r>
      <w:r w:rsidRPr="00BD4EF9">
        <w:rPr>
          <w:rFonts w:cstheme="minorHAnsi"/>
          <w:sz w:val="24"/>
          <w:szCs w:val="24"/>
        </w:rPr>
        <w:t>På årsmötet kommer vi behandla</w:t>
      </w:r>
      <w:r>
        <w:rPr>
          <w:rFonts w:cstheme="minorHAnsi"/>
          <w:b/>
          <w:bCs/>
          <w:sz w:val="24"/>
          <w:szCs w:val="24"/>
        </w:rPr>
        <w:t xml:space="preserve"> Nya HSB Normalstadgar. </w:t>
      </w:r>
      <w:r w:rsidR="009449CA" w:rsidRPr="009449CA">
        <w:rPr>
          <w:rFonts w:ascii="Calibri" w:hAnsi="Calibri" w:cs="Calibri"/>
          <w:color w:val="000000"/>
          <w:sz w:val="24"/>
          <w:szCs w:val="24"/>
        </w:rPr>
        <w:t xml:space="preserve">Med anledning av förändringar i bostadsrättslagen som gäller från årsskiftet, finns nu </w:t>
      </w:r>
      <w:r w:rsidR="009449CA" w:rsidRPr="004E5BF5">
        <w:rPr>
          <w:rFonts w:ascii="Calibri" w:hAnsi="Calibri" w:cs="Calibri"/>
          <w:b/>
          <w:bCs/>
          <w:color w:val="000000"/>
          <w:sz w:val="24"/>
          <w:szCs w:val="24"/>
        </w:rPr>
        <w:t>HSB Normalstadgar 2023</w:t>
      </w:r>
      <w:r w:rsidR="009449CA" w:rsidRPr="009449CA">
        <w:rPr>
          <w:rFonts w:ascii="Calibri" w:hAnsi="Calibri" w:cs="Calibri"/>
          <w:color w:val="000000"/>
          <w:sz w:val="24"/>
          <w:szCs w:val="24"/>
        </w:rPr>
        <w:t xml:space="preserve"> framtagna.</w:t>
      </w:r>
      <w:r w:rsidR="009449CA">
        <w:rPr>
          <w:rFonts w:ascii="Calibri" w:hAnsi="Calibri" w:cs="Calibri"/>
          <w:color w:val="000000"/>
          <w:sz w:val="24"/>
          <w:szCs w:val="24"/>
        </w:rPr>
        <w:br/>
      </w:r>
      <w:r w:rsidR="009449CA" w:rsidRPr="004E5BF5">
        <w:rPr>
          <w:rFonts w:cstheme="minorHAnsi"/>
          <w:color w:val="000000"/>
          <w:sz w:val="24"/>
          <w:szCs w:val="24"/>
        </w:rPr>
        <w:t>Kortfattat kan ändringarna sammanfattas på följande sätt:</w:t>
      </w:r>
      <w:r w:rsidR="004E5BF5">
        <w:rPr>
          <w:rFonts w:ascii="Arial" w:hAnsi="Arial" w:cs="Arial"/>
          <w:color w:val="000000"/>
          <w:sz w:val="21"/>
          <w:szCs w:val="21"/>
        </w:rPr>
        <w:br/>
      </w:r>
      <w:r w:rsidR="009449CA">
        <w:rPr>
          <w:rFonts w:ascii="Arial" w:hAnsi="Arial" w:cs="Arial"/>
          <w:b/>
          <w:bCs/>
          <w:color w:val="000000"/>
          <w:sz w:val="21"/>
          <w:szCs w:val="21"/>
        </w:rPr>
        <w:br/>
      </w:r>
      <w:r w:rsidR="009449CA" w:rsidRPr="009449CA">
        <w:rPr>
          <w:rFonts w:cstheme="minorHAnsi"/>
          <w:color w:val="000000"/>
          <w:sz w:val="24"/>
          <w:szCs w:val="24"/>
        </w:rPr>
        <w:t xml:space="preserve">Förändringar i </w:t>
      </w:r>
      <w:r w:rsidR="009449CA" w:rsidRPr="009449CA">
        <w:rPr>
          <w:rFonts w:cstheme="minorHAnsi"/>
          <w:b/>
          <w:bCs/>
          <w:color w:val="000000"/>
          <w:sz w:val="24"/>
          <w:szCs w:val="24"/>
        </w:rPr>
        <w:t>§ 37</w:t>
      </w:r>
      <w:r w:rsidR="009449CA" w:rsidRPr="009449CA">
        <w:rPr>
          <w:rFonts w:cstheme="minorHAnsi"/>
          <w:color w:val="000000"/>
          <w:sz w:val="24"/>
          <w:szCs w:val="24"/>
        </w:rPr>
        <w:t xml:space="preserve"> beträffande vilka ändringar bostadsrättshavaren får göra i lägenheten</w:t>
      </w:r>
      <w:r w:rsidR="009449CA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9449CA" w:rsidRPr="009449CA">
        <w:rPr>
          <w:rFonts w:cstheme="minorHAnsi"/>
          <w:color w:val="000000"/>
          <w:sz w:val="24"/>
          <w:szCs w:val="24"/>
        </w:rPr>
        <w:t>och att möjlighet införs för en bostadsrättshavare som är missnöjd med styrelsens beslut i denna del att begära att hyresnämnden prövar frågan.</w:t>
      </w:r>
      <w:r w:rsidR="004E5BF5">
        <w:rPr>
          <w:rFonts w:cstheme="minorHAnsi"/>
          <w:color w:val="000000"/>
          <w:sz w:val="24"/>
          <w:szCs w:val="24"/>
        </w:rPr>
        <w:br/>
      </w:r>
      <w:r w:rsidR="009449CA" w:rsidRPr="009449CA">
        <w:rPr>
          <w:rFonts w:cstheme="minorHAnsi"/>
          <w:color w:val="000000"/>
          <w:sz w:val="24"/>
          <w:szCs w:val="24"/>
        </w:rPr>
        <w:br/>
        <w:t xml:space="preserve">Regleringen i </w:t>
      </w:r>
      <w:r w:rsidR="009449CA" w:rsidRPr="009449CA">
        <w:rPr>
          <w:rFonts w:cstheme="minorHAnsi"/>
          <w:b/>
          <w:bCs/>
          <w:color w:val="000000"/>
          <w:sz w:val="24"/>
          <w:szCs w:val="24"/>
        </w:rPr>
        <w:t>§ 36</w:t>
      </w:r>
      <w:r w:rsidR="009449CA" w:rsidRPr="009449CA">
        <w:rPr>
          <w:rFonts w:cstheme="minorHAnsi"/>
          <w:color w:val="000000"/>
          <w:sz w:val="24"/>
          <w:szCs w:val="24"/>
        </w:rPr>
        <w:t xml:space="preserve"> kring avhjälpande av brist i lägenheten utökas till att även omfatta situationer då en bostadsrättshavare utför en åtgärd i strid med § 37</w:t>
      </w:r>
      <w:r w:rsidR="004E5BF5">
        <w:rPr>
          <w:rFonts w:cstheme="minorHAnsi"/>
          <w:color w:val="000000"/>
          <w:sz w:val="24"/>
          <w:szCs w:val="24"/>
        </w:rPr>
        <w:br/>
      </w:r>
      <w:r w:rsidR="009449CA" w:rsidRPr="009449CA">
        <w:rPr>
          <w:rFonts w:cstheme="minorHAnsi"/>
          <w:color w:val="000000"/>
          <w:sz w:val="24"/>
          <w:szCs w:val="24"/>
        </w:rPr>
        <w:t>.</w:t>
      </w:r>
      <w:r w:rsidR="009449CA" w:rsidRPr="009449CA">
        <w:rPr>
          <w:rFonts w:cstheme="minorHAnsi"/>
          <w:color w:val="000000"/>
          <w:sz w:val="24"/>
          <w:szCs w:val="24"/>
        </w:rPr>
        <w:br/>
        <w:t xml:space="preserve">Ytterligare en förverkandegrund införs i </w:t>
      </w:r>
      <w:r w:rsidR="009449CA" w:rsidRPr="009449CA">
        <w:rPr>
          <w:rFonts w:cstheme="minorHAnsi"/>
          <w:b/>
          <w:bCs/>
          <w:color w:val="000000"/>
          <w:sz w:val="24"/>
          <w:szCs w:val="24"/>
        </w:rPr>
        <w:t>§ 44</w:t>
      </w:r>
      <w:r w:rsidR="009449CA" w:rsidRPr="009449CA">
        <w:rPr>
          <w:rFonts w:cstheme="minorHAnsi"/>
          <w:color w:val="000000"/>
          <w:sz w:val="24"/>
          <w:szCs w:val="24"/>
        </w:rPr>
        <w:t xml:space="preserve"> gällande situationen då en bostadsrättshavare utan behövligt tillstånd utför en åtgärd för vilken tillstånd krävs enligt § 37.</w:t>
      </w:r>
      <w:r w:rsidR="009449CA">
        <w:rPr>
          <w:rFonts w:ascii="Arial" w:hAnsi="Arial" w:cs="Arial"/>
          <w:b/>
          <w:bCs/>
          <w:color w:val="000000"/>
          <w:sz w:val="21"/>
          <w:szCs w:val="21"/>
        </w:rPr>
        <w:br/>
      </w:r>
      <w:r w:rsidR="009449CA">
        <w:rPr>
          <w:rFonts w:ascii="Arial" w:hAnsi="Arial" w:cs="Arial"/>
          <w:b/>
          <w:bCs/>
          <w:color w:val="000000"/>
          <w:sz w:val="21"/>
          <w:szCs w:val="21"/>
        </w:rPr>
        <w:br/>
      </w:r>
      <w:r w:rsidR="004E5BF5" w:rsidRPr="004E5BF5">
        <w:rPr>
          <w:rFonts w:cstheme="minorHAnsi"/>
          <w:color w:val="000000"/>
          <w:sz w:val="24"/>
          <w:szCs w:val="24"/>
        </w:rPr>
        <w:t xml:space="preserve">Andra paragrafer där </w:t>
      </w:r>
      <w:r w:rsidR="004E5BF5">
        <w:rPr>
          <w:rFonts w:cstheme="minorHAnsi"/>
          <w:color w:val="000000"/>
          <w:sz w:val="24"/>
          <w:szCs w:val="24"/>
        </w:rPr>
        <w:t>man</w:t>
      </w:r>
      <w:r w:rsidR="004E5BF5" w:rsidRPr="004E5BF5">
        <w:rPr>
          <w:rFonts w:cstheme="minorHAnsi"/>
          <w:color w:val="000000"/>
          <w:sz w:val="24"/>
          <w:szCs w:val="24"/>
        </w:rPr>
        <w:t xml:space="preserve"> sett ett behov av att göra ändringar i är </w:t>
      </w:r>
      <w:r w:rsidR="004E5BF5" w:rsidRPr="004E5BF5">
        <w:rPr>
          <w:rFonts w:cstheme="minorHAnsi"/>
          <w:b/>
          <w:bCs/>
          <w:color w:val="000000"/>
          <w:sz w:val="24"/>
          <w:szCs w:val="24"/>
        </w:rPr>
        <w:t>§ 5</w:t>
      </w:r>
      <w:r w:rsidR="004E5BF5" w:rsidRPr="004E5BF5">
        <w:rPr>
          <w:rFonts w:cstheme="minorHAnsi"/>
          <w:color w:val="000000"/>
          <w:sz w:val="24"/>
          <w:szCs w:val="24"/>
        </w:rPr>
        <w:t xml:space="preserve"> och </w:t>
      </w:r>
      <w:r w:rsidR="004E5BF5" w:rsidRPr="004E5BF5">
        <w:rPr>
          <w:rFonts w:cstheme="minorHAnsi"/>
          <w:b/>
          <w:bCs/>
          <w:color w:val="000000"/>
          <w:sz w:val="24"/>
          <w:szCs w:val="24"/>
        </w:rPr>
        <w:t>§ 40</w:t>
      </w:r>
      <w:r w:rsidR="004E5BF5" w:rsidRPr="004E5BF5">
        <w:rPr>
          <w:rFonts w:cstheme="minorHAnsi"/>
          <w:color w:val="000000"/>
          <w:sz w:val="24"/>
          <w:szCs w:val="24"/>
        </w:rPr>
        <w:t xml:space="preserve"> med anledning av en tidigare ändring i bostadsrättslagen</w:t>
      </w:r>
      <w:r w:rsidR="004E5BF5">
        <w:rPr>
          <w:rFonts w:cstheme="minorHAnsi"/>
          <w:color w:val="000000"/>
          <w:sz w:val="24"/>
          <w:szCs w:val="24"/>
        </w:rPr>
        <w:t>.</w:t>
      </w:r>
      <w:r w:rsidR="004E5BF5">
        <w:rPr>
          <w:rFonts w:cstheme="minorHAnsi"/>
          <w:color w:val="000000"/>
          <w:sz w:val="24"/>
          <w:szCs w:val="24"/>
        </w:rPr>
        <w:br/>
      </w:r>
    </w:p>
    <w:p w14:paraId="753BA399" w14:textId="5EAC9AB9" w:rsidR="004E5BF5" w:rsidRDefault="004E5BF5" w:rsidP="009B2887">
      <w:pPr>
        <w:rPr>
          <w:rFonts w:cstheme="minorHAnsi"/>
          <w:sz w:val="24"/>
          <w:szCs w:val="24"/>
        </w:rPr>
      </w:pPr>
      <w:r>
        <w:rPr>
          <w:b/>
          <w:bCs/>
          <w:sz w:val="32"/>
          <w:szCs w:val="32"/>
        </w:rPr>
        <w:t>Nyckeltal</w:t>
      </w:r>
      <w:r>
        <w:rPr>
          <w:b/>
          <w:bCs/>
          <w:sz w:val="32"/>
          <w:szCs w:val="32"/>
        </w:rPr>
        <w:br/>
      </w:r>
      <w:r>
        <w:rPr>
          <w:rFonts w:cstheme="minorHAnsi"/>
          <w:sz w:val="24"/>
          <w:szCs w:val="24"/>
        </w:rPr>
        <w:t xml:space="preserve">Det kan ibland av svårt att förstå/veta hur bra vår förening är i förhållande till andra föreningar. Därför finns det s.k. nyckeltal framtagna. </w:t>
      </w:r>
    </w:p>
    <w:p w14:paraId="1EB88725" w14:textId="4885683B" w:rsidR="004E5BF5" w:rsidRPr="004E5BF5" w:rsidRDefault="004E5BF5" w:rsidP="009B2887">
      <w:pPr>
        <w:rPr>
          <w:rFonts w:cstheme="minorHAnsi"/>
          <w:b/>
          <w:bCs/>
          <w:sz w:val="24"/>
          <w:szCs w:val="24"/>
        </w:rPr>
      </w:pPr>
      <w:r w:rsidRPr="004E5BF5">
        <w:rPr>
          <w:rFonts w:cstheme="minorHAnsi"/>
          <w:b/>
          <w:bCs/>
          <w:sz w:val="24"/>
          <w:szCs w:val="24"/>
        </w:rPr>
        <w:t>Nyckeltal</w:t>
      </w:r>
      <w:r w:rsidRPr="004E5BF5">
        <w:rPr>
          <w:rFonts w:cstheme="minorHAnsi"/>
          <w:b/>
          <w:bCs/>
          <w:sz w:val="24"/>
          <w:szCs w:val="24"/>
        </w:rPr>
        <w:tab/>
      </w:r>
      <w:r w:rsidRPr="004E5BF5">
        <w:rPr>
          <w:rFonts w:cstheme="minorHAnsi"/>
          <w:b/>
          <w:bCs/>
          <w:sz w:val="24"/>
          <w:szCs w:val="24"/>
        </w:rPr>
        <w:tab/>
        <w:t>Brf Optimus</w:t>
      </w:r>
      <w:r w:rsidRPr="004E5BF5">
        <w:rPr>
          <w:rFonts w:cstheme="minorHAnsi"/>
          <w:b/>
          <w:bCs/>
          <w:sz w:val="24"/>
          <w:szCs w:val="24"/>
        </w:rPr>
        <w:tab/>
        <w:t>Riktvärden/skala</w:t>
      </w:r>
    </w:p>
    <w:p w14:paraId="7EDA0DB7" w14:textId="77777777" w:rsidR="004E5BF5" w:rsidRDefault="004E5BF5" w:rsidP="004E5BF5">
      <w:r>
        <w:t>Räntekänslighet</w:t>
      </w:r>
      <w:r>
        <w:tab/>
        <w:t>8%</w:t>
      </w:r>
      <w:r>
        <w:tab/>
        <w:t>Normal</w:t>
      </w:r>
    </w:p>
    <w:p w14:paraId="0E4D1EA5" w14:textId="77777777" w:rsidR="004E5BF5" w:rsidRDefault="004E5BF5" w:rsidP="004E5BF5">
      <w:r>
        <w:t>Energikostnad</w:t>
      </w:r>
      <w:r>
        <w:tab/>
      </w:r>
      <w:r>
        <w:tab/>
        <w:t>160kr/kvm</w:t>
      </w:r>
      <w:r>
        <w:tab/>
        <w:t>Bättre än normal (200 kr/kvm)</w:t>
      </w:r>
    </w:p>
    <w:p w14:paraId="3F9D487A" w14:textId="77777777" w:rsidR="004E5BF5" w:rsidRDefault="004E5BF5" w:rsidP="004E5BF5">
      <w:r>
        <w:t>Tomträtt</w:t>
      </w:r>
      <w:r>
        <w:tab/>
      </w:r>
      <w:r>
        <w:tab/>
        <w:t>Nej</w:t>
      </w:r>
    </w:p>
    <w:p w14:paraId="0FF2546E" w14:textId="77777777" w:rsidR="004E5BF5" w:rsidRDefault="004E5BF5" w:rsidP="004E5BF5">
      <w:r>
        <w:t>Årsavgift</w:t>
      </w:r>
      <w:r>
        <w:tab/>
      </w:r>
      <w:r>
        <w:tab/>
        <w:t>702 kr/kvm</w:t>
      </w:r>
    </w:p>
    <w:p w14:paraId="5E9DA6D9" w14:textId="77777777" w:rsidR="004E5BF5" w:rsidRDefault="004E5BF5" w:rsidP="004E5BF5">
      <w:r>
        <w:t>Sparande</w:t>
      </w:r>
      <w:r>
        <w:tab/>
      </w:r>
      <w:r>
        <w:tab/>
        <w:t>187 kr/kvm</w:t>
      </w:r>
      <w:r>
        <w:tab/>
        <w:t>Lågt till måttligt (121 – 200 kr/kvm)</w:t>
      </w:r>
    </w:p>
    <w:p w14:paraId="6116B716" w14:textId="77777777" w:rsidR="004E5BF5" w:rsidRPr="004E5BF5" w:rsidRDefault="004E5BF5" w:rsidP="004E5BF5">
      <w:pPr>
        <w:rPr>
          <w:lang w:val="nb-NO"/>
        </w:rPr>
      </w:pPr>
      <w:r w:rsidRPr="004E5BF5">
        <w:rPr>
          <w:lang w:val="nb-NO"/>
        </w:rPr>
        <w:t>Investeringsbehov</w:t>
      </w:r>
      <w:r w:rsidRPr="004E5BF5">
        <w:rPr>
          <w:lang w:val="nb-NO"/>
        </w:rPr>
        <w:tab/>
        <w:t>0 kr/kvm</w:t>
      </w:r>
    </w:p>
    <w:p w14:paraId="3F7AA22E" w14:textId="45BDD3DE" w:rsidR="004E5BF5" w:rsidRPr="004E5BF5" w:rsidRDefault="004E5BF5" w:rsidP="004E5BF5">
      <w:pPr>
        <w:rPr>
          <w:lang w:val="nb-NO"/>
        </w:rPr>
      </w:pPr>
      <w:r w:rsidRPr="004E5BF5">
        <w:rPr>
          <w:lang w:val="nb-NO"/>
        </w:rPr>
        <w:t>Skuldsättning</w:t>
      </w:r>
      <w:r w:rsidRPr="004E5BF5">
        <w:rPr>
          <w:lang w:val="nb-NO"/>
        </w:rPr>
        <w:tab/>
      </w:r>
      <w:r w:rsidRPr="004E5BF5">
        <w:rPr>
          <w:lang w:val="nb-NO"/>
        </w:rPr>
        <w:tab/>
        <w:t>6 514 kr/kvm</w:t>
      </w:r>
      <w:r w:rsidRPr="004E5BF5">
        <w:rPr>
          <w:lang w:val="nb-NO"/>
        </w:rPr>
        <w:tab/>
        <w:t>Normal (3 001 – 8 000 kr/kvm)</w:t>
      </w:r>
    </w:p>
    <w:p w14:paraId="0ED3B3ED" w14:textId="7D79EB07" w:rsidR="00F54760" w:rsidRDefault="004E5BF5" w:rsidP="009B28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Med tanke på nyckeltalen så är </w:t>
      </w:r>
      <w:r w:rsidRPr="004E5BF5">
        <w:rPr>
          <w:rFonts w:cstheme="minorHAnsi"/>
          <w:sz w:val="24"/>
          <w:szCs w:val="24"/>
        </w:rPr>
        <w:t xml:space="preserve">Brf Optimus en BRA förening!  </w:t>
      </w:r>
    </w:p>
    <w:p w14:paraId="493A782F" w14:textId="63217AAA" w:rsidR="004E5BF5" w:rsidRDefault="004E5BF5" w:rsidP="009B2887">
      <w:pPr>
        <w:rPr>
          <w:rFonts w:cstheme="minorHAnsi"/>
          <w:sz w:val="24"/>
          <w:szCs w:val="24"/>
        </w:rPr>
      </w:pPr>
    </w:p>
    <w:p w14:paraId="6348F78C" w14:textId="1F7FE3C4" w:rsidR="00F86B94" w:rsidRPr="004E5BF5" w:rsidRDefault="004E5BF5" w:rsidP="009B2887">
      <w:r w:rsidRPr="004E5BF5">
        <w:rPr>
          <w:rFonts w:cstheme="minorHAnsi"/>
          <w:b/>
          <w:bCs/>
          <w:i/>
          <w:iCs/>
          <w:color w:val="C00000"/>
          <w:sz w:val="28"/>
          <w:szCs w:val="28"/>
        </w:rPr>
        <w:t>Låt oss nu</w:t>
      </w:r>
      <w:r>
        <w:rPr>
          <w:rFonts w:cstheme="minorHAnsi"/>
          <w:b/>
          <w:bCs/>
          <w:i/>
          <w:iCs/>
          <w:color w:val="C00000"/>
          <w:sz w:val="28"/>
          <w:szCs w:val="28"/>
        </w:rPr>
        <w:t xml:space="preserve"> alla </w:t>
      </w:r>
      <w:r w:rsidRPr="004E5BF5">
        <w:rPr>
          <w:rFonts w:cstheme="minorHAnsi"/>
          <w:b/>
          <w:bCs/>
          <w:i/>
          <w:iCs/>
          <w:color w:val="C00000"/>
          <w:sz w:val="28"/>
          <w:szCs w:val="28"/>
        </w:rPr>
        <w:t>njuta av kommande sol och vår!</w:t>
      </w:r>
      <w:r w:rsidRPr="004E5BF5">
        <w:rPr>
          <w:rFonts w:cstheme="minorHAnsi"/>
          <w:sz w:val="28"/>
          <w:szCs w:val="28"/>
        </w:rPr>
        <w:br/>
      </w:r>
      <w:r w:rsidRPr="004E5BF5">
        <w:rPr>
          <w:rFonts w:cstheme="minorHAnsi"/>
          <w:b/>
          <w:bCs/>
          <w:i/>
          <w:iCs/>
          <w:color w:val="C00000"/>
          <w:sz w:val="28"/>
          <w:szCs w:val="28"/>
        </w:rPr>
        <w:t>Styrelsen</w:t>
      </w:r>
      <w:r w:rsidR="00F54760" w:rsidRPr="004E5BF5">
        <w:br/>
      </w:r>
    </w:p>
    <w:sectPr w:rsidR="00F86B94" w:rsidRPr="004E5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87"/>
    <w:rsid w:val="004E5BF5"/>
    <w:rsid w:val="005F7F88"/>
    <w:rsid w:val="00683ACF"/>
    <w:rsid w:val="008F6514"/>
    <w:rsid w:val="009449CA"/>
    <w:rsid w:val="009B2887"/>
    <w:rsid w:val="009B3C52"/>
    <w:rsid w:val="00BD4EF9"/>
    <w:rsid w:val="00CD3D9E"/>
    <w:rsid w:val="00F54760"/>
    <w:rsid w:val="00F86B94"/>
    <w:rsid w:val="00F954FA"/>
    <w:rsid w:val="00FD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1D39"/>
  <w15:chartTrackingRefBased/>
  <w15:docId w15:val="{5EBD8C34-0B0D-4D7D-AB3F-BF35EF89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887"/>
    <w:pPr>
      <w:spacing w:after="200" w:line="27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403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Per-Olof Bergman</dc:creator>
  <cp:keywords/>
  <dc:description/>
  <cp:lastModifiedBy>Per-Olof Bergman</cp:lastModifiedBy>
  <cp:revision>3</cp:revision>
  <dcterms:created xsi:type="dcterms:W3CDTF">2023-03-15T12:32:00Z</dcterms:created>
  <dcterms:modified xsi:type="dcterms:W3CDTF">2023-03-15T12:34:00Z</dcterms:modified>
</cp:coreProperties>
</file>