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59C3B" w14:textId="72B8C215" w:rsidR="00A23F01" w:rsidRPr="00B12768" w:rsidRDefault="003109B9">
      <w:pPr>
        <w:rPr>
          <w:b/>
          <w:i/>
          <w:sz w:val="28"/>
          <w:szCs w:val="28"/>
        </w:rPr>
      </w:pPr>
      <w:r w:rsidRPr="00B12768">
        <w:rPr>
          <w:b/>
          <w:i/>
          <w:sz w:val="28"/>
          <w:szCs w:val="28"/>
        </w:rPr>
        <w:t xml:space="preserve">Viktigaste nyheterna i 2011 års stadgar för HSB Brf </w:t>
      </w:r>
      <w:r w:rsidR="00047780">
        <w:rPr>
          <w:b/>
          <w:i/>
          <w:sz w:val="28"/>
          <w:szCs w:val="28"/>
        </w:rPr>
        <w:t>Arenberga</w:t>
      </w:r>
      <w:r w:rsidRPr="00B12768">
        <w:rPr>
          <w:b/>
          <w:i/>
          <w:sz w:val="28"/>
          <w:szCs w:val="28"/>
        </w:rPr>
        <w:t xml:space="preserve"> i Märsta</w:t>
      </w:r>
    </w:p>
    <w:p w14:paraId="4F859C3C" w14:textId="77777777" w:rsidR="003109B9" w:rsidRDefault="003109B9"/>
    <w:p w14:paraId="4F859C3D" w14:textId="77777777" w:rsidR="003109B9" w:rsidRDefault="003109B9">
      <w:r>
        <w:t>§ 2 Tillägg i ändamålsparagrafen:</w:t>
      </w:r>
    </w:p>
    <w:p w14:paraId="4F859C3E" w14:textId="77777777" w:rsidR="003109B9" w:rsidRDefault="003109B9">
      <w:r>
        <w:t xml:space="preserve">       Bostadsrättsföreningen ska i all verksamhet värna om miljön genom att verka för en långsiktig   </w:t>
      </w:r>
    </w:p>
    <w:p w14:paraId="4F859C3F" w14:textId="77777777" w:rsidR="003109B9" w:rsidRDefault="003109B9">
      <w:r>
        <w:t xml:space="preserve">       hållbar utveckling.</w:t>
      </w:r>
    </w:p>
    <w:p w14:paraId="4F859C40" w14:textId="77777777" w:rsidR="003109B9" w:rsidRDefault="003109B9">
      <w:r>
        <w:t>§ 5 Rätt till medlemskap:</w:t>
      </w:r>
    </w:p>
    <w:p w14:paraId="4F859C41" w14:textId="77777777" w:rsidR="003109B9" w:rsidRDefault="003109B9">
      <w:r>
        <w:t xml:space="preserve">       Medlemskap får inte nekas på diskriminerande grund.</w:t>
      </w:r>
    </w:p>
    <w:p w14:paraId="4F859C42" w14:textId="77777777" w:rsidR="003109B9" w:rsidRDefault="003109B9">
      <w:r>
        <w:t xml:space="preserve">       Det finns inte längre en exemplifiering av vilka grupper som inte får diskrimineras. Inom HSB får  </w:t>
      </w:r>
    </w:p>
    <w:p w14:paraId="4F859C43" w14:textId="77777777" w:rsidR="003109B9" w:rsidRDefault="003109B9">
      <w:r>
        <w:t xml:space="preserve">       man inte diskriminera någon grupp.</w:t>
      </w:r>
    </w:p>
    <w:p w14:paraId="4F859C44" w14:textId="77777777" w:rsidR="005037DB" w:rsidRDefault="005037DB">
      <w:r>
        <w:t>§ 11 Avgiftsparagrafen:</w:t>
      </w:r>
    </w:p>
    <w:p w14:paraId="4F859C45" w14:textId="77777777" w:rsidR="005037DB" w:rsidRDefault="005037DB">
      <w:r>
        <w:t xml:space="preserve">       Arenberga behåller insatsen som fördelningsgrund för årsavgiften.</w:t>
      </w:r>
    </w:p>
    <w:p w14:paraId="4F859C46" w14:textId="77777777" w:rsidR="005037DB" w:rsidRDefault="005037DB">
      <w:r>
        <w:t>§ 12 Tillägg bland övriga avgifter:</w:t>
      </w:r>
    </w:p>
    <w:p w14:paraId="4F859C47" w14:textId="77777777" w:rsidR="003F4CAF" w:rsidRDefault="005037DB">
      <w:r>
        <w:t xml:space="preserve">       Avgift för andrahandsupplåtelse med högst 10 procent av prisbasbeloppet per år</w:t>
      </w:r>
      <w:r w:rsidR="003F4CAF">
        <w:t xml:space="preserve"> får tas ut efter</w:t>
      </w:r>
    </w:p>
    <w:p w14:paraId="4F859C48" w14:textId="77777777" w:rsidR="003F4CAF" w:rsidRDefault="003F4CAF">
      <w:r>
        <w:t xml:space="preserve">       beslut av styrelsen.</w:t>
      </w:r>
    </w:p>
    <w:p w14:paraId="4F859C49" w14:textId="77777777" w:rsidR="003F4CAF" w:rsidRDefault="003F4CAF">
      <w:r>
        <w:t>§ 16 Kallelse till föreningsstämma:</w:t>
      </w:r>
    </w:p>
    <w:p w14:paraId="4F859C4A" w14:textId="77777777" w:rsidR="003F4CAF" w:rsidRDefault="003F4CAF">
      <w:r>
        <w:t xml:space="preserve">       Kallelsetiden har ändrats till tidigast sex veckor före föreningsstämma och senast två veckor före</w:t>
      </w:r>
    </w:p>
    <w:p w14:paraId="4F859C4B" w14:textId="77777777" w:rsidR="003F4CAF" w:rsidRDefault="003F4CAF">
      <w:r>
        <w:t xml:space="preserve">       föreningsstämma.</w:t>
      </w:r>
      <w:r w:rsidR="0088454D">
        <w:t xml:space="preserve"> Samma regler gäller nu även för extra föreningsstämma.</w:t>
      </w:r>
    </w:p>
    <w:p w14:paraId="4F859C4C" w14:textId="77777777" w:rsidR="0088454D" w:rsidRDefault="0088454D">
      <w:r>
        <w:t>§ 17 Dagordning:</w:t>
      </w:r>
    </w:p>
    <w:p w14:paraId="4F859C4D" w14:textId="3D9F2B1E" w:rsidR="0088454D" w:rsidRDefault="0088454D">
      <w:r>
        <w:t xml:space="preserve">       Dagordningen har utökats med </w:t>
      </w:r>
      <w:r w:rsidR="00047780">
        <w:t>bl.a.</w:t>
      </w:r>
      <w:r>
        <w:t xml:space="preserve"> val av styrelseordförande, presentation av HSB-ledamot   </w:t>
      </w:r>
    </w:p>
    <w:p w14:paraId="4F859C4E" w14:textId="77777777" w:rsidR="0088454D" w:rsidRDefault="0088454D">
      <w:r>
        <w:t xml:space="preserve">       </w:t>
      </w:r>
      <w:r w:rsidR="00B12768">
        <w:t>s</w:t>
      </w:r>
      <w:r>
        <w:t>amt beslut om antal</w:t>
      </w:r>
      <w:bookmarkStart w:id="0" w:name="_GoBack"/>
      <w:bookmarkEnd w:id="0"/>
      <w:r>
        <w:t>et ledamöter.</w:t>
      </w:r>
    </w:p>
    <w:p w14:paraId="4F859C4F" w14:textId="77777777" w:rsidR="0088454D" w:rsidRDefault="0088454D">
      <w:r>
        <w:t>§ 21 Styrelse:</w:t>
      </w:r>
    </w:p>
    <w:p w14:paraId="4F859C50" w14:textId="77777777" w:rsidR="00B12768" w:rsidRDefault="0088454D">
      <w:r>
        <w:t xml:space="preserve">       </w:t>
      </w:r>
      <w:r w:rsidR="00B12768">
        <w:t xml:space="preserve">Föreningsstämman väljer styrelsens ordförande och övriga styrelseledamöter och eventuella </w:t>
      </w:r>
    </w:p>
    <w:p w14:paraId="4F859C51" w14:textId="77777777" w:rsidR="0088454D" w:rsidRDefault="00B12768">
      <w:r>
        <w:t xml:space="preserve">       suppleanter.</w:t>
      </w:r>
      <w:r w:rsidR="0088454D">
        <w:t xml:space="preserve"> </w:t>
      </w:r>
    </w:p>
    <w:p w14:paraId="4F859C52" w14:textId="77777777" w:rsidR="00B12768" w:rsidRDefault="00B12768">
      <w:r>
        <w:t>§ 22 Konstituering och firmateckning:</w:t>
      </w:r>
    </w:p>
    <w:p w14:paraId="4F859C53" w14:textId="77777777" w:rsidR="00B12768" w:rsidRDefault="00B12768">
      <w:r>
        <w:t xml:space="preserve">       Ordförande utses numera av stämman. Kravet på att utse vice ordförande har tagits bort.</w:t>
      </w:r>
    </w:p>
    <w:p w14:paraId="4F859C54" w14:textId="77777777" w:rsidR="00B12768" w:rsidRDefault="00B12768">
      <w:r>
        <w:t xml:space="preserve">       Kravet på fyra firmatecknare har ersatts av att styrelsen utser högst fyra personer till firma-</w:t>
      </w:r>
    </w:p>
    <w:p w14:paraId="4F859C55" w14:textId="77777777" w:rsidR="00B12768" w:rsidRDefault="00B12768">
      <w:r>
        <w:t xml:space="preserve">       tecknare.</w:t>
      </w:r>
    </w:p>
    <w:p w14:paraId="4F859C56" w14:textId="77777777" w:rsidR="00C74C79" w:rsidRDefault="00C74C79">
      <w:r>
        <w:t>§ 24 Protokoll vid styrelsemöte:</w:t>
      </w:r>
    </w:p>
    <w:p w14:paraId="4F859C57" w14:textId="77777777" w:rsidR="00C74C79" w:rsidRDefault="00C74C79">
      <w:r>
        <w:t xml:space="preserve">       Helt ny paragraf som tydliggör vad som gäller kring styrelseprotokollens hantering.</w:t>
      </w:r>
    </w:p>
    <w:p w14:paraId="4F859C58" w14:textId="77777777" w:rsidR="0088454D" w:rsidRDefault="0006684C">
      <w:r>
        <w:t>§ 25 Revisorer:</w:t>
      </w:r>
    </w:p>
    <w:p w14:paraId="4F859C59" w14:textId="77777777" w:rsidR="0006684C" w:rsidRDefault="0006684C">
      <w:r>
        <w:t xml:space="preserve">       Revisorerna ska bedriva sitt arbete så att revisionen är avslutad och revisionsberättelsen lämnad</w:t>
      </w:r>
    </w:p>
    <w:p w14:paraId="4F859C5A" w14:textId="77777777" w:rsidR="0006684C" w:rsidRDefault="0006684C">
      <w:r>
        <w:lastRenderedPageBreak/>
        <w:t xml:space="preserve">       senast tre veckor före föreningsstämman. Av § 13 framgår också att styrelsen ska lämna </w:t>
      </w:r>
    </w:p>
    <w:p w14:paraId="4F859C5B" w14:textId="77777777" w:rsidR="0006684C" w:rsidRDefault="0006684C">
      <w:r>
        <w:t xml:space="preserve">       årsredovisningen till revisorerna senast sex veckor före ordinarie föreningsstämma.</w:t>
      </w:r>
    </w:p>
    <w:p w14:paraId="4F859C5C" w14:textId="77777777" w:rsidR="0037175A" w:rsidRDefault="0037175A">
      <w:r>
        <w:t>§ 26 Valberedning:</w:t>
      </w:r>
    </w:p>
    <w:p w14:paraId="4F859C5D" w14:textId="77777777" w:rsidR="002671AA" w:rsidRDefault="0037175A">
      <w:r>
        <w:t xml:space="preserve">   </w:t>
      </w:r>
      <w:r w:rsidR="000A0A46">
        <w:t xml:space="preserve">    </w:t>
      </w:r>
      <w:r w:rsidR="002671AA">
        <w:t xml:space="preserve">Tidigare utsågs en ledamot till sammankallande i valberedningen. Nu utses en ledamot till </w:t>
      </w:r>
    </w:p>
    <w:p w14:paraId="4F859C5E" w14:textId="77777777" w:rsidR="003F4CAF" w:rsidRDefault="002671AA">
      <w:r>
        <w:t xml:space="preserve">   </w:t>
      </w:r>
      <w:r w:rsidR="000A0A46">
        <w:t xml:space="preserve">    </w:t>
      </w:r>
      <w:r>
        <w:t>ordförande i valberedningen. Valberedningen ska nu också lämna förslag på arvode och föreslå</w:t>
      </w:r>
    </w:p>
    <w:p w14:paraId="4F859C5F" w14:textId="77777777" w:rsidR="002671AA" w:rsidRDefault="002671AA">
      <w:r>
        <w:t xml:space="preserve">   </w:t>
      </w:r>
      <w:r w:rsidR="000A0A46">
        <w:t xml:space="preserve">    </w:t>
      </w:r>
      <w:r>
        <w:t>principer för andra ekonomiska ersättningar för styrelsens ledamöter och revisorer.</w:t>
      </w:r>
    </w:p>
    <w:p w14:paraId="4F859C60" w14:textId="77777777" w:rsidR="002671AA" w:rsidRDefault="002671AA">
      <w:r>
        <w:t>§ 27 Fonder:</w:t>
      </w:r>
    </w:p>
    <w:p w14:paraId="4F859C61" w14:textId="77777777" w:rsidR="002671AA" w:rsidRDefault="002671AA">
      <w:r>
        <w:t xml:space="preserve">  </w:t>
      </w:r>
      <w:r w:rsidR="000A0A46">
        <w:t xml:space="preserve">     </w:t>
      </w:r>
      <w:r>
        <w:t>Styrelsen ska i enlighet med upprättad underhållsplan reservera respektive ta i anspråk medel för</w:t>
      </w:r>
    </w:p>
    <w:p w14:paraId="4F859C62" w14:textId="77777777" w:rsidR="000A0A46" w:rsidRDefault="002671AA">
      <w:r>
        <w:t xml:space="preserve">  </w:t>
      </w:r>
      <w:r w:rsidR="000A0A46">
        <w:t xml:space="preserve">     </w:t>
      </w:r>
      <w:r>
        <w:t xml:space="preserve">yttre underhåll. Tidigare var det stämman som fattade beslut om avsättning till och </w:t>
      </w:r>
    </w:p>
    <w:p w14:paraId="4F859C63" w14:textId="77777777" w:rsidR="002671AA" w:rsidRDefault="000A0A46">
      <w:r>
        <w:t xml:space="preserve">       </w:t>
      </w:r>
      <w:r w:rsidR="002671AA">
        <w:t>ianspråktagande</w:t>
      </w:r>
      <w:r>
        <w:t xml:space="preserve"> </w:t>
      </w:r>
      <w:r w:rsidR="002671AA">
        <w:t>av yttre underhållsfondsmedel.</w:t>
      </w:r>
    </w:p>
    <w:p w14:paraId="4F859C64" w14:textId="77777777" w:rsidR="000A0A46" w:rsidRDefault="000A0A46">
      <w:r>
        <w:t>§ 28 Tillägg om underhållsplan:</w:t>
      </w:r>
    </w:p>
    <w:p w14:paraId="4F859C65" w14:textId="77777777" w:rsidR="000A0A46" w:rsidRDefault="000A0A46">
      <w:r>
        <w:t xml:space="preserve">       Underhållsplanen ska regelbundet uppdateras. </w:t>
      </w:r>
    </w:p>
    <w:p w14:paraId="4F859C66" w14:textId="77777777" w:rsidR="0034248B" w:rsidRDefault="0034248B">
      <w:r>
        <w:t>§ 40 Andrahandsupplåtelse:</w:t>
      </w:r>
    </w:p>
    <w:p w14:paraId="4F859C67" w14:textId="77777777" w:rsidR="0034248B" w:rsidRDefault="0034248B">
      <w:r>
        <w:t xml:space="preserve">       De skäl som bostadsrättshavaren ska</w:t>
      </w:r>
      <w:r w:rsidR="00C74C79">
        <w:t xml:space="preserve"> </w:t>
      </w:r>
      <w:r>
        <w:t>ha för att få samtycke till andrahandsupplåtelse har ändrats</w:t>
      </w:r>
    </w:p>
    <w:p w14:paraId="4F859C68" w14:textId="77777777" w:rsidR="0034248B" w:rsidRDefault="0034248B">
      <w:r>
        <w:t xml:space="preserve">       </w:t>
      </w:r>
      <w:r w:rsidR="00C74C79">
        <w:t xml:space="preserve">från beaktansvärda skäl till skäl. Praxis i hyresnämnden kommer på sikt att avgöra vad som är </w:t>
      </w:r>
    </w:p>
    <w:p w14:paraId="4F859C69" w14:textId="77777777" w:rsidR="00C74C79" w:rsidRDefault="00C74C79">
      <w:r>
        <w:t xml:space="preserve">      </w:t>
      </w:r>
      <w:r w:rsidR="007D66D6">
        <w:t xml:space="preserve"> </w:t>
      </w:r>
      <w:r>
        <w:t>”skäl”.</w:t>
      </w:r>
    </w:p>
    <w:p w14:paraId="4F859C6A" w14:textId="77777777" w:rsidR="00C74C79" w:rsidRDefault="00C74C79">
      <w:r>
        <w:t>§ 44 Tillägg i förverkandegrunder:</w:t>
      </w:r>
    </w:p>
    <w:p w14:paraId="4F859C6B" w14:textId="77777777" w:rsidR="00C74C79" w:rsidRDefault="00C74C79">
      <w:r>
        <w:t xml:space="preserve">      </w:t>
      </w:r>
      <w:r w:rsidR="007D66D6">
        <w:t xml:space="preserve"> </w:t>
      </w:r>
      <w:r>
        <w:t>Det har lagts till att det ska utgöra en förverkandegrund att inte betala avgiften för andrahands-</w:t>
      </w:r>
    </w:p>
    <w:p w14:paraId="4F859C6C" w14:textId="77777777" w:rsidR="00C74C79" w:rsidRDefault="00C74C79">
      <w:r>
        <w:t xml:space="preserve">      </w:t>
      </w:r>
      <w:r w:rsidR="007D66D6">
        <w:t xml:space="preserve"> </w:t>
      </w:r>
      <w:r>
        <w:t xml:space="preserve">upplåtelse. </w:t>
      </w:r>
    </w:p>
    <w:p w14:paraId="4F859C6D" w14:textId="77777777" w:rsidR="00C74C79" w:rsidRDefault="00C74C79">
      <w:r>
        <w:t xml:space="preserve">       </w:t>
      </w:r>
    </w:p>
    <w:p w14:paraId="4F859C6E" w14:textId="77777777" w:rsidR="002671AA" w:rsidRDefault="000A0A46">
      <w:r>
        <w:t xml:space="preserve">  </w:t>
      </w:r>
      <w:r w:rsidR="002671AA">
        <w:t xml:space="preserve"> </w:t>
      </w:r>
    </w:p>
    <w:p w14:paraId="4F859C6F" w14:textId="77777777" w:rsidR="002671AA" w:rsidRDefault="002671AA"/>
    <w:p w14:paraId="4F859C70" w14:textId="77777777" w:rsidR="003F4CAF" w:rsidRDefault="003F4CAF">
      <w:r>
        <w:t xml:space="preserve">          </w:t>
      </w:r>
    </w:p>
    <w:p w14:paraId="4F859C71" w14:textId="77777777" w:rsidR="003F4CAF" w:rsidRDefault="003F4CAF">
      <w:r>
        <w:t xml:space="preserve"> </w:t>
      </w:r>
    </w:p>
    <w:p w14:paraId="4F859C72" w14:textId="77777777" w:rsidR="005037DB" w:rsidRDefault="005037DB">
      <w:r>
        <w:t xml:space="preserve"> </w:t>
      </w:r>
    </w:p>
    <w:p w14:paraId="4F859C73" w14:textId="77777777" w:rsidR="003109B9" w:rsidRDefault="003109B9">
      <w:r>
        <w:tab/>
      </w:r>
    </w:p>
    <w:sectPr w:rsidR="0031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B9"/>
    <w:rsid w:val="00047780"/>
    <w:rsid w:val="0006684C"/>
    <w:rsid w:val="000A0A46"/>
    <w:rsid w:val="00254B49"/>
    <w:rsid w:val="002671AA"/>
    <w:rsid w:val="003109B9"/>
    <w:rsid w:val="0034248B"/>
    <w:rsid w:val="0037175A"/>
    <w:rsid w:val="003F4CAF"/>
    <w:rsid w:val="005037DB"/>
    <w:rsid w:val="007D66D6"/>
    <w:rsid w:val="0088454D"/>
    <w:rsid w:val="00A23F01"/>
    <w:rsid w:val="00B12768"/>
    <w:rsid w:val="00C74C79"/>
    <w:rsid w:val="00DA4329"/>
    <w:rsid w:val="00EF042D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9C3B"/>
  <w15:chartTrackingRefBased/>
  <w15:docId w15:val="{E21B4994-8030-45B3-9141-54CF9E4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Albrektsson</dc:creator>
  <cp:keywords/>
  <dc:description/>
  <cp:lastModifiedBy>Sven-Erik Lindgren</cp:lastModifiedBy>
  <cp:revision>3</cp:revision>
  <dcterms:created xsi:type="dcterms:W3CDTF">2016-10-29T16:24:00Z</dcterms:created>
  <dcterms:modified xsi:type="dcterms:W3CDTF">2016-11-17T18:43:00Z</dcterms:modified>
</cp:coreProperties>
</file>